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BD7" w:rsidRDefault="00605BD7" w:rsidP="00605BD7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i/>
          <w:sz w:val="32"/>
          <w:szCs w:val="32"/>
        </w:rPr>
        <w:t>литературному чтению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>-</w:t>
      </w:r>
    </w:p>
    <w:p w:rsidR="00605BD7" w:rsidRPr="002010AE" w:rsidRDefault="00605BD7" w:rsidP="00605BD7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4 класс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68 (2 часа в неделю)</w:t>
            </w: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605BD7" w:rsidRPr="00BC3CC0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605BD7" w:rsidRPr="00BC3CC0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605BD7" w:rsidRPr="00BC3CC0" w:rsidRDefault="00605BD7" w:rsidP="00582D5F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3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BC3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BC3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3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BC3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BD7" w:rsidRPr="00BC3CC0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605BD7" w:rsidRPr="00BC3CC0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605BD7" w:rsidRPr="00BC3CC0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605BD7" w:rsidRPr="00BC3CC0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«Школа России». Учебник</w:t>
            </w:r>
            <w:r w:rsidRPr="00BC3C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 Климанова </w:t>
            </w:r>
            <w:proofErr w:type="spellStart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Л.Ф.,Горецкий</w:t>
            </w:r>
            <w:proofErr w:type="spellEnd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  <w:r w:rsidRPr="00BC3CC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BC3CC0">
              <w:rPr>
                <w:rFonts w:ascii="Times New Roman" w:hAnsi="Times New Roman" w:cs="Times New Roman"/>
                <w:bCs/>
                <w:sz w:val="24"/>
                <w:szCs w:val="24"/>
              </w:rPr>
              <w:t>Литертурное</w:t>
            </w:r>
            <w:proofErr w:type="spellEnd"/>
            <w:r w:rsidRPr="00BC3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чтение», учебник в 2ч., М., «Просвещение»,2014г.                                                                                                                           </w:t>
            </w: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3C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</w:t>
            </w:r>
            <w:r w:rsidRPr="00BC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      </w:r>
          </w:p>
          <w:p w:rsidR="00605BD7" w:rsidRPr="00BC3CC0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</w:t>
            </w:r>
            <w:r w:rsidRPr="00BC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      </w:r>
          </w:p>
          <w:p w:rsidR="00605BD7" w:rsidRPr="00BC3CC0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</w:t>
            </w:r>
            <w:r w:rsidRPr="00BC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честности; развитие нравственных чувств, уважения к культуре народов многонациональной России.</w:t>
            </w: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техники чтения и приемов понимания прочитанного;</w:t>
            </w:r>
          </w:p>
          <w:p w:rsidR="00605BD7" w:rsidRPr="00BC3CC0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устной и письменной речи, творческих способностей детей;</w:t>
            </w:r>
          </w:p>
          <w:p w:rsidR="00605BD7" w:rsidRPr="00BC3CC0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приобщение детей к литературе как искусству слова через введение элементов литературоведческого анализа текстов;</w:t>
            </w:r>
          </w:p>
          <w:p w:rsidR="00605BD7" w:rsidRPr="00BC3CC0" w:rsidRDefault="00605BD7" w:rsidP="00582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Вводный урок по курсу литературного чтения</w:t>
            </w: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ab/>
              <w:t>-1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Летописи, былины, жития- 5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Чудесный мир классики- 10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Поэтическая тетрадь- 13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Литературные сказки- 10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Делу время – потехе час- 6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Страна детства- 5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Природа и мы- 6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Родина- 2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Страна Фантазия- 3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литература- 7</w:t>
            </w: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C3C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BC3C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605BD7" w:rsidRPr="00BC3CC0" w:rsidRDefault="00605BD7" w:rsidP="00582D5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понимания важности научных знаний для жизни человека и развития общества; познавательных интересов, позитивного опыта </w:t>
            </w:r>
            <w:r w:rsidRPr="00BC3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В результате четвертого года изучения учебного предмета "Литературное чтение" ученик научится: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различать произведения фольклора и литературы; приводить примеры произведений национальной литературы и фольклора разных народов России; находить в них отражение нравственных ценностей (добро и зло, стремление к истине, Родина, планета Земля, народы и их культуры и др.), факты бытовой и духовной культуры;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- соотносить прочитанные художественные тексты с произведениями других видов искусства. </w:t>
            </w:r>
            <w:proofErr w:type="gramStart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Различать художественные произведения и научно-популярные тексты;</w:t>
            </w:r>
            <w:proofErr w:type="gramEnd"/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владеть техникой (навыком) чтения вслух и про себя, читать бегло, со скоростью, позволяющей понимать прочитанное, правильно (без искажений), сознательно и выразительно (передавая свое отношение к читаемому, делая смысловые акценты, соблюдая паузы); в соответствии с учебной задачей обращаться к различным видам чтения (изучающее, выборочное, ознакомительное, просмотровое);</w:t>
            </w:r>
            <w:proofErr w:type="gramEnd"/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- воспринимать фактическое содержание художественного, научно-популярного и учебного текстов, осмысливать, излагать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</w:t>
            </w:r>
            <w:proofErr w:type="gramStart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. Различать автора произведения, его героя и того, кто о нем рассказывает, определять тему и главную мысль прочитанного или прослушанного произведения;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определять в произведении хронологическую последовательность событий, находить и самостоятельно составлять портретные характеристики персонажей, описание пейзажа, интерьера. Пересказывать текст (подробно, выборочно, сжато), включая в свой ответ повествования, описания или рассуждения. Составлять план текста (вопросный, номинативный, цитатный);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характеризовать героев произведения, давать оценку их поступкам; </w:t>
            </w:r>
            <w:r w:rsidRPr="00BC3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взаимосвязь между поступками, мыслями, чувствами героев. Сравнивать героев одного произведения и героев разных произведений по предложенным критериям, а также самостоятельно определять критерии для сравнения; - находить в тексте средства художественной выразительности (метафора, олицетворение, эпитет, сравнение), понимать их роль в произведении; использовать в речи выразительные средства языка для передачи своих чувств, мыслей, оценки прочитанного;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объяснять значение незнакомого слова с опорой на контекст, с использованием словарей и других источников информации;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составлять высказывание на заданную тему в устной и письменной форме;</w:t>
            </w:r>
            <w:proofErr w:type="gramEnd"/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читательский опыт в речевой творческой деятельности: выразительно читать наизусть и участвовать в драматизации; создавать (и озаглавливать) собственный текст на основе прочитанных произведений (рассказ от имени одного из героев, с изменением лица рассказчика, с вымышленным продолжением, словесные иллюстрации), создавать произведения самостоятельно и по аналогии </w:t>
            </w:r>
            <w:proofErr w:type="gramStart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прочитанными, на предложенную тему;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выбирать книги для самостоятельного чтения, владеть библиографической культурой; при выборе издания и в процессе чтения опираться на его аппарат (обложку, оглавление, аннотацию, предисловие, иллюстрации);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составлять аннотацию к прочитанной книге и краткий отзыв о произведении по заданному образцу;</w:t>
            </w:r>
          </w:p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>- самостоятельно определять источники и находить необходимую информацию в соответствии с учебной задачей.</w:t>
            </w:r>
          </w:p>
        </w:tc>
      </w:tr>
      <w:tr w:rsidR="00605BD7" w:rsidRPr="00BC3CC0" w:rsidTr="00582D5F">
        <w:tc>
          <w:tcPr>
            <w:tcW w:w="1876" w:type="dxa"/>
          </w:tcPr>
          <w:p w:rsidR="00605BD7" w:rsidRPr="00BC3CC0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605BD7" w:rsidRPr="00BC3CC0" w:rsidRDefault="00B1638B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CC0">
              <w:rPr>
                <w:rFonts w:ascii="Times New Roman" w:hAnsi="Times New Roman" w:cs="Times New Roman"/>
                <w:sz w:val="24"/>
                <w:szCs w:val="24"/>
              </w:rPr>
              <w:t xml:space="preserve">ИКР </w:t>
            </w:r>
            <w:r w:rsidR="00605BD7" w:rsidRPr="00BC3CC0">
              <w:rPr>
                <w:rFonts w:ascii="Times New Roman" w:hAnsi="Times New Roman" w:cs="Times New Roman"/>
                <w:sz w:val="24"/>
                <w:szCs w:val="24"/>
              </w:rPr>
              <w:t>/ ВГО</w:t>
            </w:r>
          </w:p>
        </w:tc>
      </w:tr>
    </w:tbl>
    <w:p w:rsidR="00605BD7" w:rsidRPr="00BC3CC0" w:rsidRDefault="00605BD7" w:rsidP="00605BD7">
      <w:pPr>
        <w:rPr>
          <w:rFonts w:ascii="Times New Roman" w:hAnsi="Times New Roman" w:cs="Times New Roman"/>
          <w:sz w:val="24"/>
          <w:szCs w:val="24"/>
        </w:rPr>
      </w:pPr>
    </w:p>
    <w:p w:rsidR="00605BD7" w:rsidRPr="00BC3CC0" w:rsidRDefault="00605BD7" w:rsidP="00605BD7">
      <w:pPr>
        <w:rPr>
          <w:rFonts w:ascii="Times New Roman" w:hAnsi="Times New Roman" w:cs="Times New Roman"/>
          <w:sz w:val="24"/>
          <w:szCs w:val="24"/>
        </w:rPr>
      </w:pPr>
    </w:p>
    <w:p w:rsidR="00D522BE" w:rsidRPr="00BC3CC0" w:rsidRDefault="00D522BE">
      <w:pPr>
        <w:rPr>
          <w:sz w:val="24"/>
          <w:szCs w:val="24"/>
        </w:rPr>
      </w:pPr>
    </w:p>
    <w:sectPr w:rsidR="00D522BE" w:rsidRPr="00BC3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C1EC5"/>
    <w:multiLevelType w:val="hybridMultilevel"/>
    <w:tmpl w:val="91ECA7DC"/>
    <w:lvl w:ilvl="0" w:tplc="4AAADAB2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DD2"/>
    <w:rsid w:val="00605BD7"/>
    <w:rsid w:val="00A86DD2"/>
    <w:rsid w:val="00B1638B"/>
    <w:rsid w:val="00BC3CC0"/>
    <w:rsid w:val="00D5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5B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05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5B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05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1798</Words>
  <Characters>10254</Characters>
  <Application>Microsoft Office Word</Application>
  <DocSecurity>0</DocSecurity>
  <Lines>85</Lines>
  <Paragraphs>24</Paragraphs>
  <ScaleCrop>false</ScaleCrop>
  <Company/>
  <LinksUpToDate>false</LinksUpToDate>
  <CharactersWithSpaces>12028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2019-10-31T11:52:00Z</dcterms:created>
  <dcterms:modified xsi:type="dcterms:W3CDTF">2019-11-02T06:31:00Z</dcterms:modified>
</cp:coreProperties>
</file>